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0529BD" w14:textId="77777777" w:rsidR="0052406A" w:rsidRPr="00657727" w:rsidRDefault="0052406A" w:rsidP="0052406A">
      <w:pPr>
        <w:spacing w:line="360" w:lineRule="auto"/>
        <w:jc w:val="center"/>
        <w:rPr>
          <w:rFonts w:asciiTheme="majorHAnsi" w:hAnsiTheme="majorHAnsi" w:cstheme="majorHAnsi"/>
          <w:bCs/>
          <w:sz w:val="36"/>
          <w:szCs w:val="36"/>
        </w:rPr>
      </w:pPr>
      <w:r w:rsidRPr="00657727">
        <w:rPr>
          <w:rFonts w:asciiTheme="majorHAnsi" w:hAnsiTheme="majorHAnsi" w:cstheme="majorHAnsi"/>
          <w:bCs/>
          <w:sz w:val="36"/>
          <w:szCs w:val="36"/>
        </w:rPr>
        <w:t>PRESSEMITTEILUNG</w:t>
      </w:r>
    </w:p>
    <w:p w14:paraId="2568E179" w14:textId="77777777" w:rsidR="00A004A6" w:rsidRPr="00A004A6" w:rsidRDefault="00A004A6" w:rsidP="00A004A6"/>
    <w:p w14:paraId="191F5CF0" w14:textId="5B205421" w:rsidR="0052406A" w:rsidRPr="0052406A" w:rsidRDefault="0052406A" w:rsidP="0052406A">
      <w:pPr>
        <w:rPr>
          <w:rStyle w:val="Enfasigrassetto"/>
          <w:rFonts w:ascii="Calibri Light" w:eastAsiaTheme="majorEastAsia" w:hAnsi="Calibri Light" w:cs="Calibri Light"/>
          <w:b w:val="0"/>
          <w:spacing w:val="-10"/>
          <w:kern w:val="28"/>
          <w:sz w:val="28"/>
          <w:szCs w:val="28"/>
          <w:lang w:val="de-DE"/>
        </w:rPr>
      </w:pPr>
      <w:r w:rsidRPr="0052406A">
        <w:rPr>
          <w:rStyle w:val="Enfasigrassetto"/>
          <w:rFonts w:ascii="Calibri Light" w:eastAsiaTheme="majorEastAsia" w:hAnsi="Calibri Light" w:cs="Calibri Light"/>
          <w:b w:val="0"/>
          <w:spacing w:val="-10"/>
          <w:kern w:val="28"/>
          <w:sz w:val="28"/>
          <w:szCs w:val="28"/>
          <w:lang w:val="de-DE"/>
        </w:rPr>
        <w:t xml:space="preserve">Daimler Truck Italia übergibt anlässlich der </w:t>
      </w:r>
      <w:proofErr w:type="spellStart"/>
      <w:r w:rsidRPr="0052406A">
        <w:rPr>
          <w:rStyle w:val="Enfasigrassetto"/>
          <w:rFonts w:ascii="Calibri Light" w:eastAsiaTheme="majorEastAsia" w:hAnsi="Calibri Light" w:cs="Calibri Light"/>
          <w:b w:val="0"/>
          <w:spacing w:val="-10"/>
          <w:kern w:val="28"/>
          <w:sz w:val="28"/>
          <w:szCs w:val="28"/>
          <w:lang w:val="de-DE"/>
        </w:rPr>
        <w:t>Ecomondo</w:t>
      </w:r>
      <w:proofErr w:type="spellEnd"/>
      <w:r w:rsidRPr="0052406A">
        <w:rPr>
          <w:rStyle w:val="Enfasigrassetto"/>
          <w:rFonts w:ascii="Calibri Light" w:eastAsiaTheme="majorEastAsia" w:hAnsi="Calibri Light" w:cs="Calibri Light"/>
          <w:b w:val="0"/>
          <w:spacing w:val="-10"/>
          <w:kern w:val="28"/>
          <w:sz w:val="28"/>
          <w:szCs w:val="28"/>
          <w:lang w:val="de-DE"/>
        </w:rPr>
        <w:t xml:space="preserve"> 2023 in Rimini die erste voll elektrische Mercedes-Benz City Zugmaschine vom Typ </w:t>
      </w:r>
      <w:proofErr w:type="spellStart"/>
      <w:r w:rsidRPr="0052406A">
        <w:rPr>
          <w:rStyle w:val="Enfasigrassetto"/>
          <w:rFonts w:ascii="Calibri Light" w:eastAsiaTheme="majorEastAsia" w:hAnsi="Calibri Light" w:cs="Calibri Light"/>
          <w:b w:val="0"/>
          <w:spacing w:val="-10"/>
          <w:kern w:val="28"/>
          <w:sz w:val="28"/>
          <w:szCs w:val="28"/>
          <w:lang w:val="de-DE"/>
        </w:rPr>
        <w:t>eActros</w:t>
      </w:r>
      <w:proofErr w:type="spellEnd"/>
      <w:r w:rsidRPr="0052406A">
        <w:rPr>
          <w:rStyle w:val="Enfasigrassetto"/>
          <w:rFonts w:ascii="Calibri Light" w:eastAsiaTheme="majorEastAsia" w:hAnsi="Calibri Light" w:cs="Calibri Light"/>
          <w:b w:val="0"/>
          <w:spacing w:val="-10"/>
          <w:kern w:val="28"/>
          <w:sz w:val="28"/>
          <w:szCs w:val="28"/>
          <w:lang w:val="de-DE"/>
        </w:rPr>
        <w:t xml:space="preserve"> 300, an FERCAM</w:t>
      </w:r>
    </w:p>
    <w:p w14:paraId="4DF7882A" w14:textId="719DBE51" w:rsidR="0052406A" w:rsidRPr="0052406A" w:rsidRDefault="0052406A" w:rsidP="00A004A6">
      <w:pPr>
        <w:pStyle w:val="NormaleWeb"/>
        <w:spacing w:after="120" w:afterAutospacing="0"/>
        <w:rPr>
          <w:rStyle w:val="Enfasigrassetto"/>
          <w:sz w:val="22"/>
          <w:szCs w:val="22"/>
          <w:lang w:val="de-DE"/>
        </w:rPr>
      </w:pPr>
      <w:r w:rsidRPr="0052406A">
        <w:rPr>
          <w:rFonts w:asciiTheme="minorHAnsi" w:hAnsiTheme="minorHAnsi" w:cstheme="minorHAnsi"/>
          <w:sz w:val="22"/>
          <w:szCs w:val="22"/>
          <w:lang w:val="de-DE"/>
        </w:rPr>
        <w:t xml:space="preserve">(Bozen, 7 November 2023) </w:t>
      </w:r>
      <w:r w:rsidRPr="0052406A">
        <w:rPr>
          <w:rStyle w:val="Enfasigrassetto"/>
          <w:rFonts w:asciiTheme="minorHAnsi" w:hAnsiTheme="minorHAnsi" w:cstheme="minorHAnsi"/>
          <w:sz w:val="22"/>
          <w:szCs w:val="22"/>
          <w:lang w:val="de-DE"/>
        </w:rPr>
        <w:t xml:space="preserve">FERCAM, ein führendes Unternehmen im Transport- und Logistiksektor, setzt sich seit jeher durch die Nutzung innovativer Technologien für den Umweltschutz ein und trägt somit zur Reduzierung von Schadstoffemissionen bei. </w:t>
      </w:r>
      <w:proofErr w:type="spellStart"/>
      <w:r w:rsidRPr="0052406A">
        <w:rPr>
          <w:rStyle w:val="Enfasigrassetto"/>
          <w:rFonts w:asciiTheme="minorHAnsi" w:hAnsiTheme="minorHAnsi" w:cstheme="minorHAnsi"/>
          <w:sz w:val="22"/>
          <w:szCs w:val="22"/>
        </w:rPr>
        <w:t>Um</w:t>
      </w:r>
      <w:proofErr w:type="spellEnd"/>
      <w:r w:rsidRPr="0052406A">
        <w:rPr>
          <w:rStyle w:val="Enfasigrassetto"/>
          <w:rFonts w:asciiTheme="minorHAnsi" w:hAnsiTheme="minorHAnsi" w:cstheme="minorHAnsi"/>
          <w:sz w:val="22"/>
          <w:szCs w:val="22"/>
        </w:rPr>
        <w:t xml:space="preserve"> die </w:t>
      </w:r>
      <w:proofErr w:type="spellStart"/>
      <w:r w:rsidRPr="0052406A">
        <w:rPr>
          <w:rStyle w:val="Enfasigrassetto"/>
          <w:rFonts w:asciiTheme="minorHAnsi" w:hAnsiTheme="minorHAnsi" w:cstheme="minorHAnsi"/>
          <w:sz w:val="22"/>
          <w:szCs w:val="22"/>
        </w:rPr>
        <w:t>gesetzten</w:t>
      </w:r>
      <w:proofErr w:type="spellEnd"/>
      <w:r w:rsidRPr="0052406A">
        <w:rPr>
          <w:rStyle w:val="Enfasigrassetto"/>
          <w:rFonts w:asciiTheme="minorHAnsi" w:hAnsiTheme="minorHAnsi" w:cstheme="minorHAnsi"/>
          <w:sz w:val="22"/>
          <w:szCs w:val="22"/>
        </w:rPr>
        <w:t xml:space="preserve"> </w:t>
      </w:r>
      <w:proofErr w:type="spellStart"/>
      <w:r w:rsidRPr="0052406A">
        <w:rPr>
          <w:rStyle w:val="Enfasigrassetto"/>
          <w:rFonts w:asciiTheme="minorHAnsi" w:hAnsiTheme="minorHAnsi" w:cstheme="minorHAnsi"/>
          <w:sz w:val="22"/>
          <w:szCs w:val="22"/>
        </w:rPr>
        <w:t>Umweltziele</w:t>
      </w:r>
      <w:proofErr w:type="spellEnd"/>
      <w:r w:rsidRPr="0052406A">
        <w:rPr>
          <w:rStyle w:val="Enfasigrassetto"/>
          <w:rFonts w:asciiTheme="minorHAnsi" w:hAnsiTheme="minorHAnsi" w:cstheme="minorHAnsi"/>
          <w:sz w:val="22"/>
          <w:szCs w:val="22"/>
        </w:rPr>
        <w:t xml:space="preserve"> baldmöglichst zu erreichen, hat das Unternehmen das Emission-Free-Projekt ins Leben gerufen, das sich auf mehreren komplementären Fronten bewegt, wie die Erneuerung des Fahrzeugparks, die intelligente und rationelle Nutzung von Ressourcen und den Wechsel zu ökologischen Antrieben und Kraftstoffen. FERCAM, bereits ein langjähriger Handelspartner für Mercedes-Benz Nutzfahrzeuge, hat sich erneut für den Stern entschieden, um seine emissionsfreie Flotte zu erweitern. </w:t>
      </w:r>
      <w:r w:rsidRPr="0052406A">
        <w:rPr>
          <w:rStyle w:val="Enfasigrassetto"/>
          <w:rFonts w:asciiTheme="minorHAnsi" w:hAnsiTheme="minorHAnsi" w:cstheme="minorHAnsi"/>
          <w:sz w:val="22"/>
          <w:szCs w:val="22"/>
          <w:lang w:val="de-DE"/>
        </w:rPr>
        <w:t xml:space="preserve">Während der </w:t>
      </w:r>
      <w:proofErr w:type="spellStart"/>
      <w:r w:rsidRPr="0052406A">
        <w:rPr>
          <w:rStyle w:val="Enfasigrassetto"/>
          <w:rFonts w:asciiTheme="minorHAnsi" w:hAnsiTheme="minorHAnsi" w:cstheme="minorHAnsi"/>
          <w:sz w:val="22"/>
          <w:szCs w:val="22"/>
          <w:lang w:val="de-DE"/>
        </w:rPr>
        <w:t>Ecomondo</w:t>
      </w:r>
      <w:proofErr w:type="spellEnd"/>
      <w:r w:rsidRPr="0052406A">
        <w:rPr>
          <w:rStyle w:val="Enfasigrassetto"/>
          <w:rFonts w:asciiTheme="minorHAnsi" w:hAnsiTheme="minorHAnsi" w:cstheme="minorHAnsi"/>
          <w:sz w:val="22"/>
          <w:szCs w:val="22"/>
          <w:lang w:val="de-DE"/>
        </w:rPr>
        <w:t xml:space="preserve">-Messe 2023 hat Daimler Truck Italia das erste 100 % elektrische Exemplar der </w:t>
      </w:r>
      <w:proofErr w:type="spellStart"/>
      <w:r w:rsidRPr="0052406A">
        <w:rPr>
          <w:rStyle w:val="Enfasigrassetto"/>
          <w:rFonts w:asciiTheme="minorHAnsi" w:hAnsiTheme="minorHAnsi" w:cstheme="minorHAnsi"/>
          <w:sz w:val="22"/>
          <w:szCs w:val="22"/>
          <w:lang w:val="de-DE"/>
        </w:rPr>
        <w:t>eActros</w:t>
      </w:r>
      <w:proofErr w:type="spellEnd"/>
      <w:r w:rsidRPr="0052406A">
        <w:rPr>
          <w:rStyle w:val="Enfasigrassetto"/>
          <w:rFonts w:asciiTheme="minorHAnsi" w:hAnsiTheme="minorHAnsi" w:cstheme="minorHAnsi"/>
          <w:sz w:val="22"/>
          <w:szCs w:val="22"/>
          <w:lang w:val="de-DE"/>
        </w:rPr>
        <w:t xml:space="preserve"> 300 City Zugmaschine für einen nachhaltigen Kurz- und Mittelstreckentransport vorgestellt und an FERCAM übergeben.</w:t>
      </w:r>
    </w:p>
    <w:p w14:paraId="6A34E445" w14:textId="77777777" w:rsidR="0052406A" w:rsidRPr="0052406A" w:rsidRDefault="0052406A" w:rsidP="00A004A6">
      <w:pPr>
        <w:pStyle w:val="NormaleWeb"/>
        <w:spacing w:after="120" w:afterAutospacing="0"/>
        <w:rPr>
          <w:rFonts w:asciiTheme="minorHAnsi" w:hAnsiTheme="minorHAnsi" w:cstheme="minorHAnsi"/>
          <w:sz w:val="22"/>
          <w:szCs w:val="22"/>
        </w:rPr>
      </w:pPr>
      <w:r w:rsidRPr="0052406A">
        <w:rPr>
          <w:rFonts w:asciiTheme="minorHAnsi" w:hAnsiTheme="minorHAnsi" w:cstheme="minorHAnsi"/>
          <w:sz w:val="22"/>
          <w:szCs w:val="22"/>
        </w:rPr>
        <w:t>FERCAM, bereits kommerzieller Partner von Daimler Truck Italia, hat sich erneut für die Nutzfahrzeuge des Sterns zur Erneuerung seiner Null-Emissions-Flotte entschieden.</w:t>
      </w:r>
    </w:p>
    <w:p w14:paraId="17DD4350" w14:textId="1104E30A" w:rsidR="00A004A6" w:rsidRPr="0052406A" w:rsidRDefault="0052406A" w:rsidP="00A004A6">
      <w:pPr>
        <w:pStyle w:val="NormaleWeb"/>
        <w:spacing w:after="120" w:afterAutospacing="0"/>
        <w:rPr>
          <w:rFonts w:asciiTheme="minorHAnsi" w:hAnsiTheme="minorHAnsi" w:cstheme="minorHAnsi"/>
          <w:sz w:val="22"/>
          <w:szCs w:val="22"/>
          <w:lang w:val="de-DE"/>
        </w:rPr>
      </w:pPr>
      <w:r w:rsidRPr="0052406A">
        <w:rPr>
          <w:rStyle w:val="normaltextrun"/>
          <w:rFonts w:ascii="Calibri" w:hAnsi="Calibri" w:cs="Calibri"/>
          <w:color w:val="000000"/>
          <w:sz w:val="22"/>
          <w:szCs w:val="22"/>
          <w:shd w:val="clear" w:color="auto" w:fill="FFFFFF"/>
          <w:lang w:val="de-DE"/>
        </w:rPr>
        <w:t xml:space="preserve">Das Fahrzeug, das ab 2023 in Serie in der Sattelzugversion mit einem Gesamtgewicht von bis zu 40 Tonnen produziert wird, ist speziell für den Kurz- und Mittelstreckentransport konzipiert. Der E-Truck basiert auf der gleichen Technologie wie der </w:t>
      </w:r>
      <w:proofErr w:type="spellStart"/>
      <w:r w:rsidRPr="0052406A">
        <w:rPr>
          <w:rStyle w:val="normaltextrun"/>
          <w:rFonts w:ascii="Calibri" w:hAnsi="Calibri" w:cs="Calibri"/>
          <w:color w:val="000000"/>
          <w:sz w:val="22"/>
          <w:szCs w:val="22"/>
          <w:shd w:val="clear" w:color="auto" w:fill="FFFFFF"/>
          <w:lang w:val="de-DE"/>
        </w:rPr>
        <w:t>eActros</w:t>
      </w:r>
      <w:proofErr w:type="spellEnd"/>
      <w:r w:rsidRPr="0052406A">
        <w:rPr>
          <w:rStyle w:val="normaltextrun"/>
          <w:rFonts w:ascii="Calibri" w:hAnsi="Calibri" w:cs="Calibri"/>
          <w:color w:val="000000"/>
          <w:sz w:val="22"/>
          <w:szCs w:val="22"/>
          <w:shd w:val="clear" w:color="auto" w:fill="FFFFFF"/>
          <w:lang w:val="de-DE"/>
        </w:rPr>
        <w:t xml:space="preserve"> 300 Lkw und verfügt über drei Batteriepakete, jedes mit einer installierten Kapazität von 112 kWh, die eine Reichweite von bis zu 220 km ermögliche</w:t>
      </w:r>
      <w:r w:rsidR="00A004A6" w:rsidRPr="0052406A">
        <w:rPr>
          <w:rFonts w:asciiTheme="minorHAnsi" w:hAnsiTheme="minorHAnsi" w:cstheme="minorHAnsi"/>
          <w:sz w:val="22"/>
          <w:szCs w:val="22"/>
          <w:lang w:val="de-DE"/>
        </w:rPr>
        <w:t>.</w:t>
      </w:r>
    </w:p>
    <w:p w14:paraId="20F0DAE5" w14:textId="7BC42099" w:rsidR="00A004A6" w:rsidRPr="0052406A" w:rsidRDefault="00A004A6" w:rsidP="00A004A6">
      <w:pPr>
        <w:pStyle w:val="NormaleWeb"/>
        <w:spacing w:after="120" w:afterAutospacing="0"/>
        <w:rPr>
          <w:rFonts w:asciiTheme="minorHAnsi" w:hAnsiTheme="minorHAnsi" w:cstheme="minorHAnsi"/>
          <w:b/>
          <w:sz w:val="22"/>
          <w:szCs w:val="22"/>
          <w:lang w:val="de-DE"/>
        </w:rPr>
      </w:pPr>
      <w:r w:rsidRPr="0052406A">
        <w:rPr>
          <w:rFonts w:ascii="Arial" w:hAnsi="Arial" w:cs="Arial"/>
          <w:i/>
          <w:color w:val="202122"/>
          <w:sz w:val="21"/>
          <w:szCs w:val="21"/>
          <w:shd w:val="clear" w:color="auto" w:fill="FFFFFF"/>
          <w:lang w:val="de-DE"/>
        </w:rPr>
        <w:t>«</w:t>
      </w:r>
      <w:r w:rsidR="0052406A">
        <w:rPr>
          <w:rStyle w:val="Intestazione"/>
          <w:rFonts w:ascii="Calibri" w:hAnsi="Calibri" w:cs="Calibri"/>
          <w:i/>
          <w:color w:val="000000"/>
          <w:sz w:val="22"/>
          <w:szCs w:val="22"/>
          <w:shd w:val="clear" w:color="auto" w:fill="FFFFFF"/>
          <w:lang w:val="de-DE"/>
        </w:rPr>
        <w:t>W</w:t>
      </w:r>
      <w:r w:rsidR="0052406A" w:rsidRPr="0052406A">
        <w:rPr>
          <w:rStyle w:val="normaltextrun"/>
          <w:rFonts w:ascii="Calibri" w:hAnsi="Calibri" w:cs="Calibri"/>
          <w:i/>
          <w:color w:val="000000"/>
          <w:sz w:val="22"/>
          <w:szCs w:val="22"/>
          <w:shd w:val="clear" w:color="auto" w:fill="FFFFFF"/>
          <w:lang w:val="de-DE"/>
        </w:rPr>
        <w:t xml:space="preserve">ir sind stolz darauf, diese Fahrzeuge mit innovativer Technologie in Bezug auf Nachhaltigkeit und Effizienz in unseren Fuhrpark aufnehmen zu können; es ist ein weiterer wichtiger Schritt hin zu einer Logistik, die zunehmend auf die Anforderungen des Umweltschutzes achtet. In der jüngeren Vergangenheit haben wir wichtige Vereinbarungen mit verschiedenen Herstellern für elektrische Sattelschlepper der neuen Generation (und nicht umgebaute </w:t>
      </w:r>
      <w:proofErr w:type="spellStart"/>
      <w:r w:rsidR="0052406A" w:rsidRPr="0052406A">
        <w:rPr>
          <w:rStyle w:val="normaltextrun"/>
          <w:rFonts w:ascii="Calibri" w:hAnsi="Calibri" w:cs="Calibri"/>
          <w:i/>
          <w:color w:val="000000"/>
          <w:sz w:val="22"/>
          <w:szCs w:val="22"/>
          <w:shd w:val="clear" w:color="auto" w:fill="FFFFFF"/>
          <w:lang w:val="de-DE"/>
        </w:rPr>
        <w:t>Diesellkw</w:t>
      </w:r>
      <w:proofErr w:type="spellEnd"/>
      <w:r w:rsidR="0052406A" w:rsidRPr="0052406A">
        <w:rPr>
          <w:rStyle w:val="normaltextrun"/>
          <w:rFonts w:ascii="Calibri" w:hAnsi="Calibri" w:cs="Calibri"/>
          <w:i/>
          <w:color w:val="000000"/>
          <w:sz w:val="22"/>
          <w:szCs w:val="22"/>
          <w:shd w:val="clear" w:color="auto" w:fill="FFFFFF"/>
          <w:lang w:val="de-DE"/>
        </w:rPr>
        <w:t xml:space="preserve">) getroffen und sind sehr zufrieden, die ersten Ergebnisse zu sehen und der erste Betreiber zu sein, der diesen neuen Mercedes-Benz </w:t>
      </w:r>
      <w:proofErr w:type="spellStart"/>
      <w:r w:rsidR="0052406A" w:rsidRPr="0052406A">
        <w:rPr>
          <w:rStyle w:val="normaltextrun"/>
          <w:rFonts w:ascii="Calibri" w:hAnsi="Calibri" w:cs="Calibri"/>
          <w:i/>
          <w:color w:val="000000"/>
          <w:sz w:val="22"/>
          <w:szCs w:val="22"/>
          <w:shd w:val="clear" w:color="auto" w:fill="FFFFFF"/>
          <w:lang w:val="de-DE"/>
        </w:rPr>
        <w:t>eActros</w:t>
      </w:r>
      <w:proofErr w:type="spellEnd"/>
      <w:r w:rsidR="0052406A" w:rsidRPr="0052406A">
        <w:rPr>
          <w:rStyle w:val="normaltextrun"/>
          <w:rFonts w:ascii="Calibri" w:hAnsi="Calibri" w:cs="Calibri"/>
          <w:i/>
          <w:color w:val="000000"/>
          <w:sz w:val="22"/>
          <w:szCs w:val="22"/>
          <w:shd w:val="clear" w:color="auto" w:fill="FFFFFF"/>
          <w:lang w:val="de-DE"/>
        </w:rPr>
        <w:t xml:space="preserve"> 300 City Sattelschlepper, der zu 100 % elektrisch ist, testen darf. Wir sind auch sehr zuversichtlich, dass Daimler die Versprechung um den </w:t>
      </w:r>
      <w:proofErr w:type="spellStart"/>
      <w:r w:rsidR="0052406A" w:rsidRPr="0052406A">
        <w:rPr>
          <w:rStyle w:val="normaltextrun"/>
          <w:rFonts w:ascii="Calibri" w:hAnsi="Calibri" w:cs="Calibri"/>
          <w:i/>
          <w:color w:val="000000"/>
          <w:sz w:val="22"/>
          <w:szCs w:val="22"/>
          <w:shd w:val="clear" w:color="auto" w:fill="FFFFFF"/>
          <w:lang w:val="de-DE"/>
        </w:rPr>
        <w:t>den</w:t>
      </w:r>
      <w:proofErr w:type="spellEnd"/>
      <w:r w:rsidR="0052406A" w:rsidRPr="0052406A">
        <w:rPr>
          <w:rStyle w:val="normaltextrun"/>
          <w:rFonts w:ascii="Calibri" w:hAnsi="Calibri" w:cs="Calibri"/>
          <w:i/>
          <w:color w:val="000000"/>
          <w:sz w:val="22"/>
          <w:szCs w:val="22"/>
          <w:shd w:val="clear" w:color="auto" w:fill="FFFFFF"/>
          <w:lang w:val="de-DE"/>
        </w:rPr>
        <w:t xml:space="preserve"> </w:t>
      </w:r>
      <w:proofErr w:type="spellStart"/>
      <w:r w:rsidR="0052406A" w:rsidRPr="0052406A">
        <w:rPr>
          <w:rStyle w:val="normaltextrun"/>
          <w:rFonts w:ascii="Calibri" w:hAnsi="Calibri" w:cs="Calibri"/>
          <w:i/>
          <w:color w:val="000000"/>
          <w:sz w:val="22"/>
          <w:szCs w:val="22"/>
          <w:shd w:val="clear" w:color="auto" w:fill="FFFFFF"/>
          <w:lang w:val="de-DE"/>
        </w:rPr>
        <w:t>eActros</w:t>
      </w:r>
      <w:proofErr w:type="spellEnd"/>
      <w:r w:rsidR="0052406A" w:rsidRPr="0052406A">
        <w:rPr>
          <w:rStyle w:val="normaltextrun"/>
          <w:rFonts w:ascii="Calibri" w:hAnsi="Calibri" w:cs="Calibri"/>
          <w:i/>
          <w:color w:val="000000"/>
          <w:sz w:val="22"/>
          <w:szCs w:val="22"/>
          <w:shd w:val="clear" w:color="auto" w:fill="FFFFFF"/>
          <w:lang w:val="de-DE"/>
        </w:rPr>
        <w:t xml:space="preserve"> 600, den ersten Sattelschlepper für die Langstrecke, der Ende 2024 kommen soll, halten wird. Ich bin überzeugt, dass die ökologische Transition nur durch eine gemeinsame Anstrengung und aktive Kooperation zwischen den Fahrzeugherstellern und den Logistikunternehmen mit der Unterstützung der Kunden, mit einem gemeinsamen Ziel zum Vorteil aller, realisiert werden kann. Die vollelektrische </w:t>
      </w:r>
      <w:proofErr w:type="spellStart"/>
      <w:r w:rsidR="0052406A" w:rsidRPr="0052406A">
        <w:rPr>
          <w:rStyle w:val="normaltextrun"/>
          <w:rFonts w:ascii="Calibri" w:hAnsi="Calibri" w:cs="Calibri"/>
          <w:i/>
          <w:color w:val="000000"/>
          <w:sz w:val="22"/>
          <w:szCs w:val="22"/>
          <w:shd w:val="clear" w:color="auto" w:fill="FFFFFF"/>
          <w:lang w:val="de-DE"/>
        </w:rPr>
        <w:t>eActros</w:t>
      </w:r>
      <w:proofErr w:type="spellEnd"/>
      <w:r w:rsidR="0052406A" w:rsidRPr="0052406A">
        <w:rPr>
          <w:rStyle w:val="normaltextrun"/>
          <w:rFonts w:ascii="Calibri" w:hAnsi="Calibri" w:cs="Calibri"/>
          <w:i/>
          <w:color w:val="000000"/>
          <w:sz w:val="22"/>
          <w:szCs w:val="22"/>
          <w:shd w:val="clear" w:color="auto" w:fill="FFFFFF"/>
          <w:lang w:val="de-DE"/>
        </w:rPr>
        <w:t xml:space="preserve"> 300 City Zugmaschine eignet sich besonders für jene Kunden, die uns mit Dienstleistungen für den Mittelstreckentransport beauftragen, und wir sind sicher, dass auch sie diese technologische Neuheit im Sinne der Nachhaltigkeit positiv aufnehmen werden</w:t>
      </w:r>
      <w:r w:rsidRPr="0052406A">
        <w:rPr>
          <w:rFonts w:ascii="Arial" w:hAnsi="Arial" w:cs="Arial"/>
          <w:color w:val="202122"/>
          <w:sz w:val="21"/>
          <w:szCs w:val="21"/>
          <w:shd w:val="clear" w:color="auto" w:fill="FFFFFF"/>
          <w:lang w:val="de-DE"/>
        </w:rPr>
        <w:t>»,</w:t>
      </w:r>
      <w:r w:rsidR="0052406A">
        <w:rPr>
          <w:rFonts w:asciiTheme="minorHAnsi" w:hAnsiTheme="minorHAnsi" w:cstheme="minorHAnsi"/>
          <w:sz w:val="22"/>
          <w:szCs w:val="22"/>
          <w:lang w:val="de-DE"/>
        </w:rPr>
        <w:t xml:space="preserve"> sagt</w:t>
      </w:r>
      <w:r w:rsidRPr="0052406A">
        <w:rPr>
          <w:rFonts w:asciiTheme="minorHAnsi" w:hAnsiTheme="minorHAnsi" w:cstheme="minorHAnsi"/>
          <w:sz w:val="22"/>
          <w:szCs w:val="22"/>
          <w:lang w:val="de-DE"/>
        </w:rPr>
        <w:t xml:space="preserve"> </w:t>
      </w:r>
      <w:r w:rsidRPr="0052406A">
        <w:rPr>
          <w:rFonts w:asciiTheme="minorHAnsi" w:hAnsiTheme="minorHAnsi" w:cstheme="minorHAnsi"/>
          <w:b/>
          <w:sz w:val="22"/>
          <w:szCs w:val="22"/>
          <w:lang w:val="de-DE"/>
        </w:rPr>
        <w:t xml:space="preserve">Hannes Baumgartner </w:t>
      </w:r>
      <w:r w:rsidR="0052406A" w:rsidRPr="0052406A">
        <w:rPr>
          <w:rStyle w:val="normaltextrun"/>
          <w:rFonts w:ascii="Calibri" w:hAnsi="Calibri" w:cs="Calibri"/>
          <w:b/>
          <w:color w:val="000000"/>
          <w:sz w:val="22"/>
          <w:szCs w:val="22"/>
          <w:shd w:val="clear" w:color="auto" w:fill="FFFFFF"/>
          <w:lang w:val="de-DE"/>
        </w:rPr>
        <w:t xml:space="preserve">Geschäftsführer von </w:t>
      </w:r>
      <w:r w:rsidRPr="0052406A">
        <w:rPr>
          <w:rFonts w:asciiTheme="minorHAnsi" w:hAnsiTheme="minorHAnsi" w:cstheme="minorHAnsi"/>
          <w:b/>
          <w:sz w:val="22"/>
          <w:szCs w:val="22"/>
          <w:lang w:val="de-DE"/>
        </w:rPr>
        <w:t>FERCAM.</w:t>
      </w:r>
    </w:p>
    <w:p w14:paraId="42BEA8E8" w14:textId="63FEF446" w:rsidR="00A004A6" w:rsidRPr="0052406A" w:rsidRDefault="00A004A6" w:rsidP="00A004A6">
      <w:pPr>
        <w:pStyle w:val="NormaleWeb"/>
        <w:spacing w:after="120" w:afterAutospacing="0"/>
        <w:rPr>
          <w:rFonts w:asciiTheme="minorHAnsi" w:hAnsiTheme="minorHAnsi" w:cstheme="minorHAnsi"/>
          <w:sz w:val="22"/>
          <w:szCs w:val="22"/>
          <w:lang w:val="de-DE"/>
        </w:rPr>
      </w:pPr>
      <w:r w:rsidRPr="0052406A">
        <w:rPr>
          <w:rFonts w:ascii="Arial" w:hAnsi="Arial" w:cs="Arial"/>
          <w:color w:val="202122"/>
          <w:sz w:val="21"/>
          <w:szCs w:val="21"/>
          <w:shd w:val="clear" w:color="auto" w:fill="FFFFFF"/>
          <w:lang w:val="de-DE"/>
        </w:rPr>
        <w:t>«</w:t>
      </w:r>
      <w:r w:rsidR="0052406A" w:rsidRPr="0052406A">
        <w:rPr>
          <w:rStyle w:val="normaltextrun"/>
          <w:rFonts w:ascii="Calibri" w:hAnsi="Calibri" w:cs="Calibri"/>
          <w:i/>
          <w:color w:val="000000"/>
          <w:sz w:val="22"/>
          <w:szCs w:val="22"/>
          <w:shd w:val="clear" w:color="auto" w:fill="FFFFFF"/>
          <w:lang w:val="de-DE"/>
        </w:rPr>
        <w:t xml:space="preserve">Innerhalb unserer Daimler Truck Gruppe sind wir stark auf effektiv emissionsfreie Technologien fokussiert. Und in fünf Jahren werden wir ein vollständiges Produktportfolio haben, das in Bezug auf CO2 neutral ist, mit Fahrzeugen, die von der Distribution über regionale bis zu anspruchsvollen Langstreckentransporten reichen. Bis 2030 erwarten wir, dass unsere emissionsfreien Fahrzeuge bis zu 60 % unseres Gesamtverkaufs in Europa ausmachen werden. Mit dem neuen </w:t>
      </w:r>
      <w:proofErr w:type="spellStart"/>
      <w:r w:rsidR="0052406A" w:rsidRPr="0052406A">
        <w:rPr>
          <w:rStyle w:val="normaltextrun"/>
          <w:rFonts w:ascii="Calibri" w:hAnsi="Calibri" w:cs="Calibri"/>
          <w:i/>
          <w:color w:val="000000"/>
          <w:sz w:val="22"/>
          <w:szCs w:val="22"/>
          <w:shd w:val="clear" w:color="auto" w:fill="FFFFFF"/>
          <w:lang w:val="de-DE"/>
        </w:rPr>
        <w:t>eActros</w:t>
      </w:r>
      <w:proofErr w:type="spellEnd"/>
      <w:r w:rsidR="0052406A" w:rsidRPr="0052406A">
        <w:rPr>
          <w:rStyle w:val="normaltextrun"/>
          <w:rFonts w:ascii="Calibri" w:hAnsi="Calibri" w:cs="Calibri"/>
          <w:i/>
          <w:color w:val="000000"/>
          <w:sz w:val="22"/>
          <w:szCs w:val="22"/>
          <w:shd w:val="clear" w:color="auto" w:fill="FFFFFF"/>
          <w:lang w:val="de-DE"/>
        </w:rPr>
        <w:t xml:space="preserve">, dem ersten in Serie gebauten elektrischen Truck des Sterns, und jetzt in seiner Sattelzugversion, haben wir ein neues Zeitalter für den nachhaltigen </w:t>
      </w:r>
      <w:r w:rsidR="0052406A" w:rsidRPr="0052406A">
        <w:rPr>
          <w:rStyle w:val="normaltextrun"/>
          <w:rFonts w:ascii="Calibri" w:hAnsi="Calibri" w:cs="Calibri"/>
          <w:i/>
          <w:color w:val="000000"/>
          <w:sz w:val="22"/>
          <w:szCs w:val="22"/>
          <w:shd w:val="clear" w:color="auto" w:fill="FFFFFF"/>
          <w:lang w:val="de-DE"/>
        </w:rPr>
        <w:lastRenderedPageBreak/>
        <w:t xml:space="preserve">Gütertransport eingeläutet. Der </w:t>
      </w:r>
      <w:proofErr w:type="spellStart"/>
      <w:r w:rsidR="0052406A" w:rsidRPr="0052406A">
        <w:rPr>
          <w:rStyle w:val="normaltextrun"/>
          <w:rFonts w:ascii="Calibri" w:hAnsi="Calibri" w:cs="Calibri"/>
          <w:i/>
          <w:color w:val="000000"/>
          <w:sz w:val="22"/>
          <w:szCs w:val="22"/>
          <w:shd w:val="clear" w:color="auto" w:fill="FFFFFF"/>
          <w:lang w:val="de-DE"/>
        </w:rPr>
        <w:t>eActros</w:t>
      </w:r>
      <w:proofErr w:type="spellEnd"/>
      <w:r w:rsidR="0052406A" w:rsidRPr="0052406A">
        <w:rPr>
          <w:rStyle w:val="normaltextrun"/>
          <w:rFonts w:ascii="Calibri" w:hAnsi="Calibri" w:cs="Calibri"/>
          <w:i/>
          <w:color w:val="000000"/>
          <w:sz w:val="22"/>
          <w:szCs w:val="22"/>
          <w:shd w:val="clear" w:color="auto" w:fill="FFFFFF"/>
          <w:lang w:val="de-DE"/>
        </w:rPr>
        <w:t xml:space="preserve"> repräsentiert nicht nur einen neuen Antriebsstrang, sondern ist Teil eines echten Ökosystems, eines integrierten Gesamtangebots, das vollständige </w:t>
      </w:r>
      <w:proofErr w:type="spellStart"/>
      <w:r w:rsidR="0052406A" w:rsidRPr="0052406A">
        <w:rPr>
          <w:rStyle w:val="normaltextrun"/>
          <w:rFonts w:ascii="Calibri" w:hAnsi="Calibri" w:cs="Calibri"/>
          <w:i/>
          <w:color w:val="000000"/>
          <w:sz w:val="22"/>
          <w:szCs w:val="22"/>
          <w:shd w:val="clear" w:color="auto" w:fill="FFFFFF"/>
          <w:lang w:val="de-DE"/>
        </w:rPr>
        <w:t>eConsulting</w:t>
      </w:r>
      <w:proofErr w:type="spellEnd"/>
      <w:r w:rsidR="0052406A" w:rsidRPr="0052406A">
        <w:rPr>
          <w:rStyle w:val="normaltextrun"/>
          <w:rFonts w:ascii="Calibri" w:hAnsi="Calibri" w:cs="Calibri"/>
          <w:i/>
          <w:color w:val="000000"/>
          <w:sz w:val="22"/>
          <w:szCs w:val="22"/>
          <w:shd w:val="clear" w:color="auto" w:fill="FFFFFF"/>
          <w:lang w:val="de-DE"/>
        </w:rPr>
        <w:t xml:space="preserve">-Lösungen und intelligente digitale Lösungen für unsere Kunden umfasst. Darüber hinaus können wir durch die </w:t>
      </w:r>
      <w:r w:rsidR="0052406A" w:rsidRPr="0052406A">
        <w:rPr>
          <w:rStyle w:val="normaltextrun"/>
          <w:rFonts w:ascii="Calibri" w:hAnsi="Calibri" w:cs="Calibri"/>
          <w:i/>
          <w:color w:val="000000"/>
          <w:sz w:val="22"/>
          <w:szCs w:val="22"/>
          <w:lang w:val="de-DE"/>
        </w:rPr>
        <w:t>Zusammenarbeit</w:t>
      </w:r>
      <w:r w:rsidR="0052406A" w:rsidRPr="0052406A">
        <w:rPr>
          <w:rStyle w:val="normaltextrun"/>
          <w:rFonts w:ascii="Calibri" w:hAnsi="Calibri" w:cs="Calibri"/>
          <w:i/>
          <w:color w:val="000000"/>
          <w:sz w:val="22"/>
          <w:szCs w:val="22"/>
          <w:shd w:val="clear" w:color="auto" w:fill="FFFFFF"/>
          <w:lang w:val="de-DE"/>
        </w:rPr>
        <w:t xml:space="preserve"> mit Siemens, einem führenden Partner auf dem Markt, dem Kunden eine Analyse seines Standorts anbieten, um die am besten geeignete Ladeinfrastruktur für seine Bedürfnisse zu definieren. Wir sind stolz darauf, dass FERCAM, unser langjähriger Partner, einmal mehr seine Präferenz für unsere Trucks bestätigt hat, mit dem Ziel, den Umwelteinfluss seiner Flotte zu verringern und sie grüner zu </w:t>
      </w:r>
      <w:proofErr w:type="gramStart"/>
      <w:r w:rsidR="0052406A" w:rsidRPr="0052406A">
        <w:rPr>
          <w:rStyle w:val="normaltextrun"/>
          <w:rFonts w:ascii="Calibri" w:hAnsi="Calibri" w:cs="Calibri"/>
          <w:i/>
          <w:color w:val="000000"/>
          <w:sz w:val="22"/>
          <w:szCs w:val="22"/>
          <w:shd w:val="clear" w:color="auto" w:fill="FFFFFF"/>
          <w:lang w:val="de-DE"/>
        </w:rPr>
        <w:t>gestalten</w:t>
      </w:r>
      <w:r w:rsidR="0052406A">
        <w:rPr>
          <w:rFonts w:asciiTheme="minorHAnsi" w:hAnsiTheme="minorHAnsi" w:cstheme="minorHAnsi"/>
          <w:i/>
          <w:sz w:val="22"/>
          <w:szCs w:val="22"/>
          <w:lang w:val="de-DE"/>
        </w:rPr>
        <w:t>.</w:t>
      </w:r>
      <w:r w:rsidRPr="0052406A">
        <w:rPr>
          <w:rFonts w:ascii="Arial" w:hAnsi="Arial" w:cs="Arial"/>
          <w:i/>
          <w:color w:val="202122"/>
          <w:sz w:val="21"/>
          <w:szCs w:val="21"/>
          <w:shd w:val="clear" w:color="auto" w:fill="FFFFFF"/>
          <w:lang w:val="de-DE"/>
        </w:rPr>
        <w:t>»</w:t>
      </w:r>
      <w:proofErr w:type="gramEnd"/>
      <w:r w:rsidRPr="0052406A">
        <w:rPr>
          <w:rFonts w:asciiTheme="minorHAnsi" w:hAnsiTheme="minorHAnsi" w:cstheme="minorHAnsi"/>
          <w:i/>
          <w:sz w:val="22"/>
          <w:szCs w:val="22"/>
          <w:lang w:val="de-DE"/>
        </w:rPr>
        <w:t xml:space="preserve">, </w:t>
      </w:r>
      <w:r w:rsidR="0052406A" w:rsidRPr="0052406A">
        <w:rPr>
          <w:rStyle w:val="normaltextrun"/>
          <w:rFonts w:ascii="Calibri" w:hAnsi="Calibri" w:cs="Calibri"/>
          <w:b/>
          <w:color w:val="000000"/>
          <w:sz w:val="22"/>
          <w:szCs w:val="22"/>
          <w:shd w:val="clear" w:color="auto" w:fill="FFFFFF"/>
          <w:lang w:val="de-DE"/>
        </w:rPr>
        <w:t>sagte Maurizio Pompei, CEO von Daimler Truck Italia.</w:t>
      </w:r>
    </w:p>
    <w:p w14:paraId="6C46DC40" w14:textId="77777777" w:rsidR="009154E2" w:rsidRPr="0052406A" w:rsidRDefault="009154E2" w:rsidP="009154E2">
      <w:pPr>
        <w:spacing w:line="276" w:lineRule="auto"/>
        <w:rPr>
          <w:rStyle w:val="Collegamentoipertestuale"/>
          <w:rFonts w:cstheme="minorHAnsi"/>
          <w:b/>
          <w:color w:val="auto"/>
          <w:sz w:val="18"/>
          <w:u w:val="none"/>
          <w:lang w:val="de-DE"/>
        </w:rPr>
      </w:pPr>
    </w:p>
    <w:p w14:paraId="076DD035" w14:textId="728567FA" w:rsidR="009154E2" w:rsidRPr="0052406A" w:rsidRDefault="0052406A" w:rsidP="009154E2">
      <w:pPr>
        <w:spacing w:line="276" w:lineRule="auto"/>
        <w:rPr>
          <w:rStyle w:val="Collegamentoipertestuale"/>
          <w:rFonts w:cstheme="minorHAnsi"/>
          <w:b/>
          <w:color w:val="auto"/>
          <w:sz w:val="18"/>
          <w:u w:val="none"/>
          <w:lang w:val="de-DE"/>
        </w:rPr>
      </w:pPr>
      <w:r w:rsidRPr="0052406A">
        <w:rPr>
          <w:rStyle w:val="Collegamentoipertestuale"/>
          <w:rFonts w:cstheme="minorHAnsi"/>
          <w:b/>
          <w:color w:val="auto"/>
          <w:sz w:val="18"/>
          <w:u w:val="none"/>
          <w:lang w:val="de-DE"/>
        </w:rPr>
        <w:t>Über FERCAM</w:t>
      </w:r>
    </w:p>
    <w:p w14:paraId="750022C9" w14:textId="6CA3B0F4" w:rsidR="009154E2" w:rsidRDefault="0052406A" w:rsidP="009154E2">
      <w:pPr>
        <w:spacing w:line="276" w:lineRule="auto"/>
        <w:rPr>
          <w:rFonts w:cstheme="minorHAnsi"/>
          <w:sz w:val="18"/>
          <w:lang w:val="de-DE"/>
        </w:rPr>
      </w:pPr>
      <w:r w:rsidRPr="0052406A">
        <w:rPr>
          <w:rFonts w:cstheme="minorHAnsi"/>
          <w:sz w:val="18"/>
        </w:rPr>
        <w:t xml:space="preserve">Das Südtiroler Familienunternehmen FERCAM mit Sitz in Bozen erzielte im Jahr 2022 einen Umsatz von 1,128 Milliarden Euro. Das Südtiroler Transport- und Logistikunternehmen ist mit eigenen Niederlassungen in 21 Ländern und einem dichten Netz von Korrespondenten weltweit vertreten. FERCAM bietet spezialisierte Dienstleistungen in verschiedenen Bereichen des Transports und der Logistik: </w:t>
      </w:r>
      <w:r w:rsidRPr="0052406A">
        <w:rPr>
          <w:rFonts w:cstheme="minorHAnsi"/>
          <w:b/>
          <w:sz w:val="18"/>
        </w:rPr>
        <w:t>FERCAM Transport</w:t>
      </w:r>
      <w:r w:rsidRPr="0052406A">
        <w:rPr>
          <w:rFonts w:cstheme="minorHAnsi"/>
          <w:sz w:val="18"/>
        </w:rPr>
        <w:t xml:space="preserve"> für Straßen- und Schienentransport, </w:t>
      </w:r>
      <w:r w:rsidRPr="0052406A">
        <w:rPr>
          <w:rFonts w:cstheme="minorHAnsi"/>
          <w:b/>
          <w:sz w:val="18"/>
        </w:rPr>
        <w:t xml:space="preserve">FERCAM Air &amp; </w:t>
      </w:r>
      <w:proofErr w:type="spellStart"/>
      <w:r w:rsidRPr="0052406A">
        <w:rPr>
          <w:rFonts w:cstheme="minorHAnsi"/>
          <w:b/>
          <w:sz w:val="18"/>
        </w:rPr>
        <w:t>Oc</w:t>
      </w:r>
      <w:r w:rsidRPr="0052406A">
        <w:rPr>
          <w:rFonts w:cstheme="minorHAnsi"/>
          <w:sz w:val="18"/>
        </w:rPr>
        <w:t>ean</w:t>
      </w:r>
      <w:proofErr w:type="spellEnd"/>
      <w:r w:rsidRPr="0052406A">
        <w:rPr>
          <w:rFonts w:cstheme="minorHAnsi"/>
          <w:sz w:val="18"/>
        </w:rPr>
        <w:t xml:space="preserve"> für Luft- und Seetransport im Import und Export mit eigenen Zollbüros, </w:t>
      </w:r>
      <w:r w:rsidRPr="0052406A">
        <w:rPr>
          <w:rFonts w:cstheme="minorHAnsi"/>
          <w:b/>
          <w:sz w:val="18"/>
        </w:rPr>
        <w:t>FERCAM Special Services</w:t>
      </w:r>
      <w:r w:rsidRPr="0052406A">
        <w:rPr>
          <w:rFonts w:cstheme="minorHAnsi"/>
          <w:sz w:val="18"/>
        </w:rPr>
        <w:t xml:space="preserve"> für Kunstlogistik, Messelogistik sowie Umzugs- und </w:t>
      </w:r>
      <w:proofErr w:type="spellStart"/>
      <w:r w:rsidRPr="0052406A">
        <w:rPr>
          <w:rFonts w:cstheme="minorHAnsi"/>
          <w:sz w:val="18"/>
        </w:rPr>
        <w:t>Relocation</w:t>
      </w:r>
      <w:proofErr w:type="spellEnd"/>
      <w:r w:rsidRPr="0052406A">
        <w:rPr>
          <w:rFonts w:cstheme="minorHAnsi"/>
          <w:sz w:val="18"/>
        </w:rPr>
        <w:t xml:space="preserve">-Services sowie Dokumentenmanagement und Archivierungsdienste. </w:t>
      </w:r>
      <w:r w:rsidRPr="0052406A">
        <w:rPr>
          <w:rFonts w:cstheme="minorHAnsi"/>
          <w:sz w:val="18"/>
          <w:lang w:val="de-DE"/>
        </w:rPr>
        <w:t xml:space="preserve">Die Bereiche </w:t>
      </w:r>
      <w:r>
        <w:rPr>
          <w:rFonts w:cstheme="minorHAnsi"/>
          <w:b/>
          <w:sz w:val="18"/>
          <w:lang w:val="de-DE"/>
        </w:rPr>
        <w:t>Distribution</w:t>
      </w:r>
      <w:r w:rsidRPr="0052406A">
        <w:rPr>
          <w:rFonts w:cstheme="minorHAnsi"/>
          <w:sz w:val="18"/>
          <w:lang w:val="de-DE"/>
        </w:rPr>
        <w:t xml:space="preserve"> und </w:t>
      </w:r>
      <w:r w:rsidRPr="0052406A">
        <w:rPr>
          <w:rFonts w:cstheme="minorHAnsi"/>
          <w:b/>
          <w:sz w:val="18"/>
          <w:lang w:val="de-DE"/>
        </w:rPr>
        <w:t>Logistik</w:t>
      </w:r>
      <w:r w:rsidRPr="0052406A">
        <w:rPr>
          <w:rFonts w:cstheme="minorHAnsi"/>
          <w:sz w:val="18"/>
          <w:lang w:val="de-DE"/>
        </w:rPr>
        <w:t xml:space="preserve"> werden zukünftig von der Joint Venture mit </w:t>
      </w:r>
      <w:proofErr w:type="spellStart"/>
      <w:r w:rsidRPr="0052406A">
        <w:rPr>
          <w:rFonts w:cstheme="minorHAnsi"/>
          <w:sz w:val="18"/>
          <w:lang w:val="de-DE"/>
        </w:rPr>
        <w:t>Dachser</w:t>
      </w:r>
      <w:proofErr w:type="spellEnd"/>
      <w:r w:rsidRPr="0052406A">
        <w:rPr>
          <w:rFonts w:cstheme="minorHAnsi"/>
          <w:sz w:val="18"/>
          <w:lang w:val="de-DE"/>
        </w:rPr>
        <w:t xml:space="preserve">, </w:t>
      </w:r>
      <w:proofErr w:type="spellStart"/>
      <w:r w:rsidRPr="0052406A">
        <w:rPr>
          <w:rFonts w:cstheme="minorHAnsi"/>
          <w:b/>
          <w:sz w:val="18"/>
          <w:lang w:val="de-DE"/>
        </w:rPr>
        <w:t>Dachser</w:t>
      </w:r>
      <w:proofErr w:type="spellEnd"/>
      <w:r w:rsidRPr="0052406A">
        <w:rPr>
          <w:rFonts w:cstheme="minorHAnsi"/>
          <w:b/>
          <w:sz w:val="18"/>
          <w:lang w:val="de-DE"/>
        </w:rPr>
        <w:t xml:space="preserve"> &amp; FERCAM Italia </w:t>
      </w:r>
      <w:proofErr w:type="spellStart"/>
      <w:r w:rsidRPr="0052406A">
        <w:rPr>
          <w:rFonts w:cstheme="minorHAnsi"/>
          <w:b/>
          <w:sz w:val="18"/>
          <w:lang w:val="de-DE"/>
        </w:rPr>
        <w:t>S.r.l</w:t>
      </w:r>
      <w:proofErr w:type="spellEnd"/>
      <w:r w:rsidRPr="0052406A">
        <w:rPr>
          <w:rFonts w:cstheme="minorHAnsi"/>
          <w:b/>
          <w:sz w:val="18"/>
          <w:lang w:val="de-DE"/>
        </w:rPr>
        <w:t>.</w:t>
      </w:r>
      <w:r w:rsidRPr="0052406A">
        <w:rPr>
          <w:rFonts w:cstheme="minorHAnsi"/>
          <w:sz w:val="18"/>
          <w:lang w:val="de-DE"/>
        </w:rPr>
        <w:t>, geführt.</w:t>
      </w:r>
    </w:p>
    <w:p w14:paraId="5EC87D05" w14:textId="77777777" w:rsidR="0052406A" w:rsidRPr="0052406A" w:rsidRDefault="0052406A" w:rsidP="009154E2">
      <w:pPr>
        <w:spacing w:line="276" w:lineRule="auto"/>
        <w:rPr>
          <w:rFonts w:cstheme="minorHAnsi"/>
          <w:sz w:val="18"/>
          <w:lang w:val="de-DE"/>
        </w:rPr>
      </w:pPr>
    </w:p>
    <w:p w14:paraId="3C95CB10" w14:textId="4F704494" w:rsidR="009154E2" w:rsidRPr="0052406A" w:rsidRDefault="0052406A" w:rsidP="009154E2">
      <w:pPr>
        <w:spacing w:line="276" w:lineRule="auto"/>
        <w:rPr>
          <w:rFonts w:cstheme="minorHAnsi"/>
          <w:color w:val="5B9BD5" w:themeColor="accent1"/>
          <w:sz w:val="18"/>
          <w:u w:val="single"/>
          <w:lang w:val="de-DE"/>
        </w:rPr>
      </w:pPr>
      <w:proofErr w:type="spellStart"/>
      <w:r w:rsidRPr="0052406A">
        <w:rPr>
          <w:rFonts w:cstheme="minorHAnsi"/>
          <w:sz w:val="18"/>
        </w:rPr>
        <w:t>Für</w:t>
      </w:r>
      <w:proofErr w:type="spellEnd"/>
      <w:r w:rsidRPr="0052406A">
        <w:rPr>
          <w:rFonts w:cstheme="minorHAnsi"/>
          <w:sz w:val="18"/>
        </w:rPr>
        <w:t xml:space="preserve"> </w:t>
      </w:r>
      <w:proofErr w:type="spellStart"/>
      <w:r w:rsidRPr="0052406A">
        <w:rPr>
          <w:rFonts w:cstheme="minorHAnsi"/>
          <w:sz w:val="18"/>
        </w:rPr>
        <w:t>weitere</w:t>
      </w:r>
      <w:proofErr w:type="spellEnd"/>
      <w:r w:rsidRPr="0052406A">
        <w:rPr>
          <w:rFonts w:cstheme="minorHAnsi"/>
          <w:sz w:val="18"/>
        </w:rPr>
        <w:t xml:space="preserve"> </w:t>
      </w:r>
      <w:proofErr w:type="spellStart"/>
      <w:r w:rsidRPr="0052406A">
        <w:rPr>
          <w:rFonts w:cstheme="minorHAnsi"/>
          <w:sz w:val="18"/>
        </w:rPr>
        <w:t>Informationen</w:t>
      </w:r>
      <w:proofErr w:type="spellEnd"/>
      <w:r w:rsidRPr="0052406A">
        <w:rPr>
          <w:rFonts w:cstheme="minorHAnsi"/>
          <w:sz w:val="18"/>
        </w:rPr>
        <w:t xml:space="preserve"> </w:t>
      </w:r>
      <w:proofErr w:type="spellStart"/>
      <w:r w:rsidRPr="0052406A">
        <w:rPr>
          <w:rFonts w:cstheme="minorHAnsi"/>
          <w:sz w:val="18"/>
        </w:rPr>
        <w:t>über</w:t>
      </w:r>
      <w:proofErr w:type="spellEnd"/>
      <w:r w:rsidRPr="0052406A">
        <w:rPr>
          <w:rFonts w:cstheme="minorHAnsi"/>
          <w:sz w:val="18"/>
        </w:rPr>
        <w:t xml:space="preserve"> FERCAM </w:t>
      </w:r>
      <w:proofErr w:type="spellStart"/>
      <w:r w:rsidRPr="0052406A">
        <w:rPr>
          <w:rFonts w:cstheme="minorHAnsi"/>
          <w:sz w:val="18"/>
        </w:rPr>
        <w:t>besuchen</w:t>
      </w:r>
      <w:proofErr w:type="spellEnd"/>
      <w:r w:rsidRPr="0052406A">
        <w:rPr>
          <w:rFonts w:cstheme="minorHAnsi"/>
          <w:sz w:val="18"/>
        </w:rPr>
        <w:t xml:space="preserve"> </w:t>
      </w:r>
      <w:proofErr w:type="spellStart"/>
      <w:r w:rsidRPr="0052406A">
        <w:rPr>
          <w:rFonts w:cstheme="minorHAnsi"/>
          <w:sz w:val="18"/>
        </w:rPr>
        <w:t>Sie</w:t>
      </w:r>
      <w:proofErr w:type="spellEnd"/>
      <w:r w:rsidR="009154E2" w:rsidRPr="0052406A">
        <w:rPr>
          <w:rFonts w:cstheme="minorHAnsi"/>
          <w:sz w:val="18"/>
        </w:rPr>
        <w:t xml:space="preserve">, </w:t>
      </w:r>
      <w:hyperlink r:id="rId9" w:history="1">
        <w:r w:rsidR="009154E2" w:rsidRPr="0052406A">
          <w:rPr>
            <w:rFonts w:cstheme="minorHAnsi"/>
            <w:color w:val="5B9BD5" w:themeColor="accent1"/>
            <w:sz w:val="18"/>
            <w:u w:val="single"/>
            <w:lang w:val="de-DE"/>
          </w:rPr>
          <w:t>fercam.com</w:t>
        </w:r>
      </w:hyperlink>
    </w:p>
    <w:p w14:paraId="17E48CE6" w14:textId="77777777" w:rsidR="009154E2" w:rsidRPr="0052406A" w:rsidRDefault="009154E2" w:rsidP="009154E2">
      <w:pPr>
        <w:spacing w:line="259" w:lineRule="auto"/>
        <w:ind w:right="284"/>
        <w:rPr>
          <w:rFonts w:cstheme="minorHAnsi"/>
          <w:b/>
          <w:bCs/>
          <w:sz w:val="18"/>
          <w:lang w:val="de-DE"/>
        </w:rPr>
      </w:pPr>
    </w:p>
    <w:p w14:paraId="0B2CB593" w14:textId="77777777" w:rsidR="0052406A" w:rsidRPr="0052406A" w:rsidRDefault="0052406A" w:rsidP="009154E2">
      <w:pPr>
        <w:spacing w:line="259" w:lineRule="auto"/>
        <w:ind w:right="284"/>
        <w:rPr>
          <w:rFonts w:cstheme="minorHAnsi"/>
          <w:b/>
          <w:sz w:val="18"/>
        </w:rPr>
      </w:pPr>
      <w:proofErr w:type="spellStart"/>
      <w:r w:rsidRPr="0052406A">
        <w:rPr>
          <w:rFonts w:cstheme="minorHAnsi"/>
          <w:b/>
          <w:sz w:val="18"/>
        </w:rPr>
        <w:t>Für</w:t>
      </w:r>
      <w:proofErr w:type="spellEnd"/>
      <w:r w:rsidRPr="0052406A">
        <w:rPr>
          <w:rFonts w:cstheme="minorHAnsi"/>
          <w:b/>
          <w:sz w:val="18"/>
        </w:rPr>
        <w:t xml:space="preserve"> </w:t>
      </w:r>
      <w:proofErr w:type="spellStart"/>
      <w:r w:rsidRPr="0052406A">
        <w:rPr>
          <w:rFonts w:cstheme="minorHAnsi"/>
          <w:b/>
          <w:sz w:val="18"/>
        </w:rPr>
        <w:t>weitere</w:t>
      </w:r>
      <w:proofErr w:type="spellEnd"/>
      <w:r w:rsidRPr="0052406A">
        <w:rPr>
          <w:rFonts w:cstheme="minorHAnsi"/>
          <w:b/>
          <w:sz w:val="18"/>
        </w:rPr>
        <w:t xml:space="preserve"> </w:t>
      </w:r>
      <w:proofErr w:type="spellStart"/>
      <w:r w:rsidRPr="0052406A">
        <w:rPr>
          <w:rFonts w:cstheme="minorHAnsi"/>
          <w:b/>
          <w:sz w:val="18"/>
        </w:rPr>
        <w:t>Informationen</w:t>
      </w:r>
      <w:proofErr w:type="spellEnd"/>
      <w:r w:rsidRPr="0052406A">
        <w:rPr>
          <w:rFonts w:cstheme="minorHAnsi"/>
          <w:b/>
          <w:sz w:val="18"/>
        </w:rPr>
        <w:t>:</w:t>
      </w:r>
    </w:p>
    <w:p w14:paraId="4DCD7DA3" w14:textId="7A78E66C" w:rsidR="009154E2" w:rsidRPr="0052406A" w:rsidRDefault="009154E2" w:rsidP="009154E2">
      <w:pPr>
        <w:spacing w:line="259" w:lineRule="auto"/>
        <w:ind w:right="284"/>
        <w:rPr>
          <w:rFonts w:cstheme="minorHAnsi"/>
          <w:sz w:val="18"/>
          <w:lang w:val="de-DE"/>
        </w:rPr>
      </w:pPr>
      <w:r w:rsidRPr="0052406A">
        <w:rPr>
          <w:rFonts w:cstheme="minorHAnsi"/>
          <w:sz w:val="18"/>
          <w:lang w:val="de-DE"/>
        </w:rPr>
        <w:t>Dr. Karin Mahl</w:t>
      </w:r>
    </w:p>
    <w:p w14:paraId="5F59AF74" w14:textId="77777777" w:rsidR="009154E2" w:rsidRPr="009154E2" w:rsidRDefault="009154E2" w:rsidP="009154E2">
      <w:pPr>
        <w:autoSpaceDE w:val="0"/>
        <w:autoSpaceDN w:val="0"/>
        <w:adjustRightInd w:val="0"/>
        <w:spacing w:line="259" w:lineRule="auto"/>
        <w:ind w:right="284"/>
        <w:rPr>
          <w:rFonts w:cstheme="minorHAnsi"/>
          <w:sz w:val="18"/>
        </w:rPr>
      </w:pPr>
      <w:r w:rsidRPr="009154E2">
        <w:rPr>
          <w:rFonts w:cstheme="minorHAnsi"/>
          <w:sz w:val="18"/>
        </w:rPr>
        <w:t>Head of Media Relations</w:t>
      </w:r>
    </w:p>
    <w:p w14:paraId="0EACDBCC" w14:textId="77777777" w:rsidR="009154E2" w:rsidRPr="009154E2" w:rsidRDefault="009154E2" w:rsidP="009154E2">
      <w:pPr>
        <w:autoSpaceDE w:val="0"/>
        <w:autoSpaceDN w:val="0"/>
        <w:adjustRightInd w:val="0"/>
        <w:spacing w:line="259" w:lineRule="auto"/>
        <w:ind w:right="284"/>
        <w:rPr>
          <w:rFonts w:cstheme="minorHAnsi"/>
          <w:sz w:val="18"/>
          <w:lang w:val="de-DE"/>
        </w:rPr>
      </w:pPr>
      <w:r w:rsidRPr="009154E2">
        <w:rPr>
          <w:rFonts w:cstheme="minorHAnsi"/>
          <w:sz w:val="18"/>
          <w:lang w:val="de-DE"/>
        </w:rPr>
        <w:t xml:space="preserve">FERCAM </w:t>
      </w:r>
      <w:proofErr w:type="spellStart"/>
      <w:r w:rsidRPr="009154E2">
        <w:rPr>
          <w:rFonts w:cstheme="minorHAnsi"/>
          <w:sz w:val="18"/>
          <w:lang w:val="de-DE"/>
        </w:rPr>
        <w:t>SpA</w:t>
      </w:r>
      <w:proofErr w:type="spellEnd"/>
    </w:p>
    <w:p w14:paraId="4B411DB0" w14:textId="77777777" w:rsidR="009154E2" w:rsidRDefault="009154E2" w:rsidP="009154E2">
      <w:pPr>
        <w:tabs>
          <w:tab w:val="left" w:pos="284"/>
        </w:tabs>
        <w:autoSpaceDE w:val="0"/>
        <w:autoSpaceDN w:val="0"/>
        <w:adjustRightInd w:val="0"/>
        <w:spacing w:line="259" w:lineRule="auto"/>
        <w:ind w:right="284"/>
        <w:rPr>
          <w:rFonts w:cstheme="minorHAnsi"/>
          <w:sz w:val="18"/>
          <w:lang w:val="de-DE"/>
        </w:rPr>
      </w:pPr>
      <w:r w:rsidRPr="009154E2">
        <w:rPr>
          <w:rFonts w:cstheme="minorHAnsi"/>
          <w:sz w:val="18"/>
          <w:lang w:val="de-DE"/>
        </w:rPr>
        <w:t>M +39 335 8390777</w:t>
      </w:r>
    </w:p>
    <w:p w14:paraId="02D73DC2" w14:textId="4202EAF6" w:rsidR="0052406A" w:rsidRPr="009154E2" w:rsidRDefault="0052406A" w:rsidP="009154E2">
      <w:pPr>
        <w:tabs>
          <w:tab w:val="left" w:pos="284"/>
        </w:tabs>
        <w:autoSpaceDE w:val="0"/>
        <w:autoSpaceDN w:val="0"/>
        <w:adjustRightInd w:val="0"/>
        <w:spacing w:line="259" w:lineRule="auto"/>
        <w:ind w:right="284"/>
        <w:rPr>
          <w:rFonts w:cstheme="minorHAnsi"/>
          <w:sz w:val="18"/>
          <w:lang w:val="de-DE"/>
        </w:rPr>
      </w:pPr>
      <w:hyperlink r:id="rId10" w:history="1">
        <w:r w:rsidR="009154E2" w:rsidRPr="009154E2">
          <w:rPr>
            <w:rFonts w:cstheme="minorHAnsi"/>
            <w:sz w:val="18"/>
            <w:u w:val="single"/>
            <w:lang w:val="de-DE"/>
          </w:rPr>
          <w:t>Karin.Mahl@fercam.com</w:t>
        </w:r>
      </w:hyperlink>
      <w:bookmarkStart w:id="0" w:name="_GoBack"/>
      <w:bookmarkEnd w:id="0"/>
    </w:p>
    <w:sectPr w:rsidR="0052406A" w:rsidRPr="009154E2" w:rsidSect="006C49B8">
      <w:headerReference w:type="even" r:id="rId11"/>
      <w:headerReference w:type="default" r:id="rId12"/>
      <w:footerReference w:type="even" r:id="rId13"/>
      <w:footerReference w:type="default" r:id="rId14"/>
      <w:headerReference w:type="first" r:id="rId15"/>
      <w:footerReference w:type="first" r:id="rId16"/>
      <w:pgSz w:w="11900" w:h="16840"/>
      <w:pgMar w:top="1417" w:right="1134" w:bottom="1134" w:left="1134" w:header="226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78A89C" w14:textId="77777777" w:rsidR="00183F99" w:rsidRDefault="00183F99" w:rsidP="00BC022F">
      <w:r>
        <w:separator/>
      </w:r>
    </w:p>
  </w:endnote>
  <w:endnote w:type="continuationSeparator" w:id="0">
    <w:p w14:paraId="6150A84A" w14:textId="77777777" w:rsidR="00183F99" w:rsidRDefault="00183F99" w:rsidP="00BC0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941C4" w14:textId="77777777" w:rsidR="0052406A" w:rsidRDefault="0052406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319AD" w14:textId="77777777" w:rsidR="0052406A" w:rsidRDefault="0052406A">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61717" w14:textId="77777777" w:rsidR="0052406A" w:rsidRDefault="0052406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3A8506" w14:textId="77777777" w:rsidR="00183F99" w:rsidRDefault="00183F99" w:rsidP="00BC022F">
      <w:r>
        <w:separator/>
      </w:r>
    </w:p>
  </w:footnote>
  <w:footnote w:type="continuationSeparator" w:id="0">
    <w:p w14:paraId="6BE6B30C" w14:textId="77777777" w:rsidR="00183F99" w:rsidRDefault="00183F99" w:rsidP="00BC0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C350A" w14:textId="77777777" w:rsidR="0052406A" w:rsidRDefault="0052406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71831D" w14:textId="77777777" w:rsidR="0052406A" w:rsidRDefault="0052406A" w:rsidP="00BC022F">
    <w:pPr>
      <w:pStyle w:val="Intestazione"/>
      <w:tabs>
        <w:tab w:val="clear" w:pos="4819"/>
        <w:tab w:val="clear" w:pos="9638"/>
        <w:tab w:val="left" w:pos="3220"/>
      </w:tabs>
    </w:pPr>
    <w:r>
      <w:rPr>
        <w:noProof/>
        <w:lang w:eastAsia="it-IT"/>
      </w:rPr>
      <w:drawing>
        <wp:anchor distT="0" distB="0" distL="114300" distR="114300" simplePos="0" relativeHeight="251658240" behindDoc="1" locked="0" layoutInCell="1" allowOverlap="1" wp14:anchorId="4E9B560F" wp14:editId="516EAF79">
          <wp:simplePos x="0" y="0"/>
          <wp:positionH relativeFrom="page">
            <wp:posOffset>652</wp:posOffset>
          </wp:positionH>
          <wp:positionV relativeFrom="page">
            <wp:posOffset>0</wp:posOffset>
          </wp:positionV>
          <wp:extent cx="7574039" cy="10713601"/>
          <wp:effectExtent l="0" t="0" r="0" b="5715"/>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7574039" cy="10713601"/>
                  </a:xfrm>
                  <a:prstGeom prst="rect">
                    <a:avLst/>
                  </a:prstGeom>
                </pic:spPr>
              </pic:pic>
            </a:graphicData>
          </a:graphic>
          <wp14:sizeRelH relativeFrom="page">
            <wp14:pctWidth>0</wp14:pctWidth>
          </wp14:sizeRelH>
          <wp14:sizeRelV relativeFrom="page">
            <wp14:pctHeight>0</wp14:pctHeight>
          </wp14:sizeRelV>
        </wp:anchor>
      </w:drawing>
    </w: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594B88" w14:textId="77777777" w:rsidR="0052406A" w:rsidRDefault="0052406A">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22F"/>
    <w:rsid w:val="00025FF5"/>
    <w:rsid w:val="00036B70"/>
    <w:rsid w:val="00036F09"/>
    <w:rsid w:val="0007140B"/>
    <w:rsid w:val="00073CFA"/>
    <w:rsid w:val="00083812"/>
    <w:rsid w:val="000A1908"/>
    <w:rsid w:val="000B7C8B"/>
    <w:rsid w:val="00100179"/>
    <w:rsid w:val="00103D1F"/>
    <w:rsid w:val="00104088"/>
    <w:rsid w:val="001116D9"/>
    <w:rsid w:val="0013361E"/>
    <w:rsid w:val="00137351"/>
    <w:rsid w:val="001458B2"/>
    <w:rsid w:val="00183F99"/>
    <w:rsid w:val="00190DB2"/>
    <w:rsid w:val="001C6DEC"/>
    <w:rsid w:val="0025508A"/>
    <w:rsid w:val="002C505C"/>
    <w:rsid w:val="002E7FD5"/>
    <w:rsid w:val="002F0787"/>
    <w:rsid w:val="00371568"/>
    <w:rsid w:val="003720D8"/>
    <w:rsid w:val="003B2084"/>
    <w:rsid w:val="003C78D2"/>
    <w:rsid w:val="003D374E"/>
    <w:rsid w:val="003D6F84"/>
    <w:rsid w:val="003F3DE3"/>
    <w:rsid w:val="00400298"/>
    <w:rsid w:val="00423DD6"/>
    <w:rsid w:val="004344A1"/>
    <w:rsid w:val="004C14D1"/>
    <w:rsid w:val="0052406A"/>
    <w:rsid w:val="005730F2"/>
    <w:rsid w:val="00580385"/>
    <w:rsid w:val="00620A28"/>
    <w:rsid w:val="0063347C"/>
    <w:rsid w:val="006C49B8"/>
    <w:rsid w:val="006F194F"/>
    <w:rsid w:val="007057C5"/>
    <w:rsid w:val="00756E06"/>
    <w:rsid w:val="00797CC0"/>
    <w:rsid w:val="007B69E7"/>
    <w:rsid w:val="007C67DF"/>
    <w:rsid w:val="007E2430"/>
    <w:rsid w:val="00832FFF"/>
    <w:rsid w:val="00851153"/>
    <w:rsid w:val="008973DB"/>
    <w:rsid w:val="008D724B"/>
    <w:rsid w:val="008E2100"/>
    <w:rsid w:val="008F7B49"/>
    <w:rsid w:val="009151A6"/>
    <w:rsid w:val="009154E2"/>
    <w:rsid w:val="00917CEC"/>
    <w:rsid w:val="00986799"/>
    <w:rsid w:val="009B2B07"/>
    <w:rsid w:val="009F0E42"/>
    <w:rsid w:val="00A004A6"/>
    <w:rsid w:val="00A0402D"/>
    <w:rsid w:val="00A155D1"/>
    <w:rsid w:val="00A3628E"/>
    <w:rsid w:val="00A57AB4"/>
    <w:rsid w:val="00A72B5F"/>
    <w:rsid w:val="00A7341A"/>
    <w:rsid w:val="00AB49D4"/>
    <w:rsid w:val="00AC5326"/>
    <w:rsid w:val="00AF6196"/>
    <w:rsid w:val="00B04193"/>
    <w:rsid w:val="00B1361B"/>
    <w:rsid w:val="00B236C5"/>
    <w:rsid w:val="00B87AC4"/>
    <w:rsid w:val="00BB0C18"/>
    <w:rsid w:val="00BC022F"/>
    <w:rsid w:val="00BF30F9"/>
    <w:rsid w:val="00CC29EC"/>
    <w:rsid w:val="00CC34EC"/>
    <w:rsid w:val="00D00978"/>
    <w:rsid w:val="00DA024B"/>
    <w:rsid w:val="00E15BF5"/>
    <w:rsid w:val="00E373ED"/>
    <w:rsid w:val="00E76CC3"/>
    <w:rsid w:val="00EE38E0"/>
    <w:rsid w:val="00F029AB"/>
    <w:rsid w:val="00FB4036"/>
    <w:rsid w:val="00FB465E"/>
    <w:rsid w:val="00FC09A0"/>
    <w:rsid w:val="00FF176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BECCE3"/>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C022F"/>
    <w:pPr>
      <w:tabs>
        <w:tab w:val="center" w:pos="4819"/>
        <w:tab w:val="right" w:pos="9638"/>
      </w:tabs>
    </w:pPr>
  </w:style>
  <w:style w:type="character" w:customStyle="1" w:styleId="IntestazioneCarattere">
    <w:name w:val="Intestazione Carattere"/>
    <w:basedOn w:val="Carpredefinitoparagrafo"/>
    <w:link w:val="Intestazione"/>
    <w:uiPriority w:val="99"/>
    <w:rsid w:val="00BC022F"/>
  </w:style>
  <w:style w:type="paragraph" w:styleId="Pidipagina">
    <w:name w:val="footer"/>
    <w:basedOn w:val="Normale"/>
    <w:link w:val="PidipaginaCarattere"/>
    <w:uiPriority w:val="99"/>
    <w:unhideWhenUsed/>
    <w:rsid w:val="00BC022F"/>
    <w:pPr>
      <w:tabs>
        <w:tab w:val="center" w:pos="4819"/>
        <w:tab w:val="right" w:pos="9638"/>
      </w:tabs>
    </w:pPr>
  </w:style>
  <w:style w:type="character" w:customStyle="1" w:styleId="PidipaginaCarattere">
    <w:name w:val="Piè di pagina Carattere"/>
    <w:basedOn w:val="Carpredefinitoparagrafo"/>
    <w:link w:val="Pidipagina"/>
    <w:uiPriority w:val="99"/>
    <w:rsid w:val="00BC022F"/>
  </w:style>
  <w:style w:type="paragraph" w:styleId="NormaleWeb">
    <w:name w:val="Normal (Web)"/>
    <w:basedOn w:val="Normale"/>
    <w:uiPriority w:val="99"/>
    <w:semiHidden/>
    <w:unhideWhenUsed/>
    <w:rsid w:val="00A004A6"/>
    <w:pPr>
      <w:spacing w:before="100" w:beforeAutospacing="1" w:after="100" w:afterAutospacing="1"/>
    </w:pPr>
    <w:rPr>
      <w:rFonts w:ascii="Times New Roman" w:eastAsia="Times New Roman" w:hAnsi="Times New Roman" w:cs="Times New Roman"/>
      <w:lang w:eastAsia="it-IT"/>
    </w:rPr>
  </w:style>
  <w:style w:type="character" w:styleId="Enfasigrassetto">
    <w:name w:val="Strong"/>
    <w:basedOn w:val="Carpredefinitoparagrafo"/>
    <w:uiPriority w:val="22"/>
    <w:qFormat/>
    <w:rsid w:val="00A004A6"/>
    <w:rPr>
      <w:b/>
      <w:bCs/>
    </w:rPr>
  </w:style>
  <w:style w:type="paragraph" w:styleId="Titolo">
    <w:name w:val="Title"/>
    <w:basedOn w:val="Normale"/>
    <w:next w:val="Normale"/>
    <w:link w:val="TitoloCarattere"/>
    <w:uiPriority w:val="10"/>
    <w:qFormat/>
    <w:rsid w:val="00A004A6"/>
    <w:pPr>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A004A6"/>
    <w:rPr>
      <w:rFonts w:asciiTheme="majorHAnsi" w:eastAsiaTheme="majorEastAsia" w:hAnsiTheme="majorHAnsi" w:cstheme="majorBidi"/>
      <w:spacing w:val="-10"/>
      <w:kern w:val="28"/>
      <w:sz w:val="56"/>
      <w:szCs w:val="56"/>
    </w:rPr>
  </w:style>
  <w:style w:type="character" w:styleId="Collegamentoipertestuale">
    <w:name w:val="Hyperlink"/>
    <w:basedOn w:val="Carpredefinitoparagrafo"/>
    <w:uiPriority w:val="99"/>
    <w:unhideWhenUsed/>
    <w:rsid w:val="009154E2"/>
    <w:rPr>
      <w:color w:val="0563C1" w:themeColor="hyperlink"/>
      <w:u w:val="single"/>
    </w:rPr>
  </w:style>
  <w:style w:type="character" w:customStyle="1" w:styleId="normaltextrun">
    <w:name w:val="normaltextrun"/>
    <w:basedOn w:val="Carpredefinitoparagrafo"/>
    <w:rsid w:val="005240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538914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Karin.Mahl@fercam.com" TargetMode="External"/><Relationship Id="rId4" Type="http://schemas.openxmlformats.org/officeDocument/2006/relationships/styles" Target="styles.xml"/><Relationship Id="rId9" Type="http://schemas.openxmlformats.org/officeDocument/2006/relationships/hyperlink" Target="https://www.fercam.co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56db80-62ed-4f31-901f-291b92481a47" xsi:nil="true"/>
    <lcf76f155ced4ddcb4097134ff3c332f xmlns="71c65163-ac12-4226-939d-e0070003139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33157F32B6BE4EB9B68EDE830518A1" ma:contentTypeVersion="19" ma:contentTypeDescription="Create a new document." ma:contentTypeScope="" ma:versionID="f157f8dcef48a87fa4bc9b69f0bacb46">
  <xsd:schema xmlns:xsd="http://www.w3.org/2001/XMLSchema" xmlns:xs="http://www.w3.org/2001/XMLSchema" xmlns:p="http://schemas.microsoft.com/office/2006/metadata/properties" xmlns:ns2="71c65163-ac12-4226-939d-e0070003139f" xmlns:ns3="8b56db80-62ed-4f31-901f-291b92481a47" targetNamespace="http://schemas.microsoft.com/office/2006/metadata/properties" ma:root="true" ma:fieldsID="3bb25230f17182fd935fe8b51614db3b" ns2:_="" ns3:_="">
    <xsd:import namespace="71c65163-ac12-4226-939d-e0070003139f"/>
    <xsd:import namespace="8b56db80-62ed-4f31-901f-291b92481a4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3:TaxCatchAll" minOccurs="0"/>
                <xsd:element ref="ns2:lcf76f155ced4ddcb4097134ff3c332f"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65163-ac12-4226-939d-e007000313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450dc3b-f40e-4ce3-8172-0939817eaae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b56db80-62ed-4f31-901f-291b92481a4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f75b0e4-d135-4d1e-8668-4d4db35470cf}" ma:internalName="TaxCatchAll" ma:showField="CatchAllData" ma:web="8b56db80-62ed-4f31-901f-291b92481a47">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114723-E49C-402E-9873-1EC67FBFB076}">
  <ds:schemaRefs>
    <ds:schemaRef ds:uri="http://schemas.microsoft.com/office/2006/metadata/properties"/>
    <ds:schemaRef ds:uri="http://schemas.microsoft.com/office/infopath/2007/PartnerControls"/>
    <ds:schemaRef ds:uri="8b56db80-62ed-4f31-901f-291b92481a47"/>
    <ds:schemaRef ds:uri="71c65163-ac12-4226-939d-e0070003139f"/>
  </ds:schemaRefs>
</ds:datastoreItem>
</file>

<file path=customXml/itemProps2.xml><?xml version="1.0" encoding="utf-8"?>
<ds:datastoreItem xmlns:ds="http://schemas.openxmlformats.org/officeDocument/2006/customXml" ds:itemID="{84275335-DA0A-4105-B2BE-4D5BAC165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65163-ac12-4226-939d-e0070003139f"/>
    <ds:schemaRef ds:uri="8b56db80-62ed-4f31-901f-291b92481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D8684A-A6C8-4548-9055-3AED9DB42F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842</Words>
  <Characters>4802</Characters>
  <Application>Microsoft Office Word</Application>
  <DocSecurity>0</DocSecurity>
  <Lines>40</Lines>
  <Paragraphs>11</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marketing@fercam.com</dc:creator>
  <cp:keywords/>
  <dc:description/>
  <cp:lastModifiedBy>Dorina Lisnic</cp:lastModifiedBy>
  <cp:revision>6</cp:revision>
  <cp:lastPrinted>2018-06-29T08:52:00Z</cp:lastPrinted>
  <dcterms:created xsi:type="dcterms:W3CDTF">2022-09-02T08:23:00Z</dcterms:created>
  <dcterms:modified xsi:type="dcterms:W3CDTF">2023-11-07T10:01:00Z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0x010100D833157F32B6BE4EB9B68EDE830518A1</vt:lpwstr>
  </property>
</Properties>
</file>